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DF183F" w:rsidRDefault="00EA1DE3" w:rsidP="00DF1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</w:rPr>
      </w:pPr>
      <w:r w:rsidRPr="00DF183F">
        <w:rPr>
          <w:rFonts w:ascii="Segoe UI" w:hAnsi="Segoe UI" w:cs="Segoe UI"/>
          <w:b/>
          <w:noProof/>
        </w:rPr>
        <w:t>«Горячая линия» о проведении государственной кадастровой оценки объектов капитального строительства</w:t>
      </w:r>
    </w:p>
    <w:p w:rsidR="00EA1DE3" w:rsidRPr="00DF183F" w:rsidRDefault="00EA1DE3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DF183F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3 августа 2023 года новосибирский Росреестр ответит на вопросы о государственной кадастровой оценке объектов капитального строительства.</w:t>
      </w:r>
    </w:p>
    <w:p w:rsidR="00EA1DE3" w:rsidRPr="00DF183F" w:rsidRDefault="00EA1DE3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DF183F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Почему и когда проводится кадастровая оценка объектов капитального строительства, как узнать результат кадастровой оценки и как на него повлиять – на эти и другие вопросы ответит начальник отдела землеустройства, мониторинга земель, кадастровой оценки недвижимости, геодезии и картографии Управления Росреестра по Новосибирской области </w:t>
      </w:r>
      <w:proofErr w:type="spellStart"/>
      <w:r w:rsidRPr="00DF183F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Еремкина</w:t>
      </w:r>
      <w:proofErr w:type="spellEnd"/>
      <w:r w:rsidRPr="00DF183F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 xml:space="preserve"> Анна Георгиевна.</w:t>
      </w:r>
    </w:p>
    <w:p w:rsidR="00FB3C30" w:rsidRPr="00DF183F" w:rsidRDefault="00EA1DE3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lang w:eastAsia="ru-RU"/>
        </w:rPr>
      </w:pPr>
      <w:r w:rsidRPr="00DF183F">
        <w:rPr>
          <w:rStyle w:val="apple-converted-space"/>
          <w:rFonts w:ascii="Segoe UI" w:eastAsia="Times New Roman" w:hAnsi="Segoe UI" w:cs="Segoe UI"/>
          <w:color w:val="000000"/>
          <w:lang w:eastAsia="ru-RU"/>
        </w:rPr>
        <w:t>Звонки принимаются с 10 до 12 часов по телефону 8 (383) 220-94-91.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</w:rPr>
      </w:pPr>
      <w:r w:rsidRPr="00DF183F">
        <w:rPr>
          <w:rFonts w:ascii="Segoe UI" w:hAnsi="Segoe UI" w:cs="Segoe UI"/>
          <w:b/>
          <w:noProof/>
        </w:rPr>
        <w:t xml:space="preserve">В новосибирском Росреестре ответили на вопросы по кадастровой оценке объектов капитального строительства 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3 августа в Управлении Росреестра по Новосибирской области состоялась «горячая» телефонная линия по вопросам </w:t>
      </w:r>
      <w:r w:rsidRPr="00DF183F">
        <w:rPr>
          <w:rFonts w:ascii="Segoe UI" w:eastAsia="Times New Roman" w:hAnsi="Segoe UI" w:cs="Segoe UI"/>
          <w:bCs/>
          <w:color w:val="000000"/>
          <w:lang w:eastAsia="ru-RU"/>
        </w:rPr>
        <w:t>государственной кадастровой оценки объектов капитального строительства</w:t>
      </w: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. На вопросы новосибирцев ответила </w:t>
      </w:r>
      <w:r w:rsidRPr="00DF183F">
        <w:rPr>
          <w:rFonts w:ascii="Segoe UI" w:eastAsia="Times New Roman" w:hAnsi="Segoe UI" w:cs="Segoe UI"/>
          <w:b/>
          <w:color w:val="000000"/>
          <w:lang w:eastAsia="ru-RU"/>
        </w:rPr>
        <w:t xml:space="preserve">Анна </w:t>
      </w:r>
      <w:proofErr w:type="spellStart"/>
      <w:r w:rsidRPr="00DF183F">
        <w:rPr>
          <w:rFonts w:ascii="Segoe UI" w:eastAsia="Times New Roman" w:hAnsi="Segoe UI" w:cs="Segoe UI"/>
          <w:b/>
          <w:color w:val="000000"/>
          <w:lang w:eastAsia="ru-RU"/>
        </w:rPr>
        <w:t>Еремкина</w:t>
      </w:r>
      <w:proofErr w:type="spellEnd"/>
      <w:r w:rsidRPr="00DF183F">
        <w:rPr>
          <w:rFonts w:ascii="Segoe UI" w:eastAsia="Times New Roman" w:hAnsi="Segoe UI" w:cs="Segoe UI"/>
          <w:color w:val="000000"/>
          <w:lang w:eastAsia="ru-RU"/>
        </w:rPr>
        <w:t>, начальник отдела землеустройства, мониторинга земель, кадастровой оценки недвижимости, геодезии и картографии Управления.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  <w:r w:rsidRPr="00DF183F">
        <w:rPr>
          <w:rFonts w:ascii="Segoe UI" w:eastAsia="Times New Roman" w:hAnsi="Segoe UI" w:cs="Segoe UI"/>
          <w:b/>
          <w:color w:val="000000"/>
          <w:lang w:eastAsia="ru-RU"/>
        </w:rPr>
        <w:t>Почему проводится кадастровая оценка объектов капитального строительства?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В 2023 году в Новосибирской области проводится государственная кадастровая оценка всех объектов капитального строительства.  Это здания, помещения, сооружения, объекты незавершенного строительства, </w:t>
      </w:r>
      <w:proofErr w:type="spellStart"/>
      <w:r w:rsidRPr="00DF183F">
        <w:rPr>
          <w:rFonts w:ascii="Segoe UI" w:eastAsia="Times New Roman" w:hAnsi="Segoe UI" w:cs="Segoe UI"/>
          <w:color w:val="000000"/>
          <w:lang w:eastAsia="ru-RU"/>
        </w:rPr>
        <w:t>машино</w:t>
      </w:r>
      <w:proofErr w:type="spellEnd"/>
      <w:r w:rsidRPr="00DF183F">
        <w:rPr>
          <w:rFonts w:ascii="Segoe UI" w:eastAsia="Times New Roman" w:hAnsi="Segoe UI" w:cs="Segoe UI"/>
          <w:color w:val="000000"/>
          <w:lang w:eastAsia="ru-RU"/>
        </w:rPr>
        <w:t>-места, сведения о которых содержались в Едином государственном реестре недвижимости на 01.01.2023. Переоценке подлежат более 1,9 млн. объектов недвижимости.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Государственная кадастровая оценка объектов капитального строительства в регионе проводится в третий раз. Ранее оценка проводилась в 2012 и 2016 годах. В 2023 году она проводится в рамках единого цикла ГКО. 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Закон о государственной кадастровой оценке принятый в 2020 году, установил единый цикл государственной кадастровой оценки – один раз в четыре года, что позволяет определять кадастровую стоимость на единую дату по одной методике для всей страны. 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Работы по государственной кадастровой оценке объектов недвижимости выполняет государственное бюджетное учреждение Новосибирской области «Новосибирский центр кадастровой оценки и инвентаризации» (ГБУ НСО «ЦКО и БТИ»).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  <w:r w:rsidRPr="00DF183F">
        <w:rPr>
          <w:rFonts w:ascii="Segoe UI" w:eastAsia="Times New Roman" w:hAnsi="Segoe UI" w:cs="Segoe UI"/>
          <w:b/>
          <w:color w:val="000000"/>
          <w:lang w:eastAsia="ru-RU"/>
        </w:rPr>
        <w:t xml:space="preserve">Как узнать </w:t>
      </w:r>
      <w:proofErr w:type="gramStart"/>
      <w:r w:rsidRPr="00DF183F">
        <w:rPr>
          <w:rFonts w:ascii="Segoe UI" w:eastAsia="Times New Roman" w:hAnsi="Segoe UI" w:cs="Segoe UI"/>
          <w:b/>
          <w:color w:val="000000"/>
          <w:lang w:eastAsia="ru-RU"/>
        </w:rPr>
        <w:t>результат  кадастровой</w:t>
      </w:r>
      <w:proofErr w:type="gramEnd"/>
      <w:r w:rsidRPr="00DF183F">
        <w:rPr>
          <w:rFonts w:ascii="Segoe UI" w:eastAsia="Times New Roman" w:hAnsi="Segoe UI" w:cs="Segoe UI"/>
          <w:b/>
          <w:color w:val="000000"/>
          <w:lang w:eastAsia="ru-RU"/>
        </w:rPr>
        <w:t xml:space="preserve"> оценки объектов капитального строительства?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По результатам ГКО объектов капитального строительства будет подготовлен проект отчета об итогах государственной кадастровой оценки объектов капитального </w:t>
      </w:r>
      <w:proofErr w:type="gramStart"/>
      <w:r w:rsidRPr="00DF183F">
        <w:rPr>
          <w:rFonts w:ascii="Segoe UI" w:eastAsia="Times New Roman" w:hAnsi="Segoe UI" w:cs="Segoe UI"/>
          <w:color w:val="000000"/>
          <w:lang w:eastAsia="ru-RU"/>
        </w:rPr>
        <w:t>строительства  Новосибирской</w:t>
      </w:r>
      <w:proofErr w:type="gramEnd"/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области, с которым вправе ознакомиться все заинтересованные лица и представить (при наличии) свои замечания, связанные с определением кадастровой стоимости.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Проект отчета об оценке будет размещен на сайте Росреестра в сервисе «Фонд данных государственной кадастровой оценки» - https://rosreestr.gov.ru/wps/portal/cc_ib_svedFDGKO.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За информацией о размещении проекта отчета следите в новостях на нашем сайте и в соцсетях.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  <w:r w:rsidRPr="00DF183F">
        <w:rPr>
          <w:rFonts w:ascii="Segoe UI" w:eastAsia="Times New Roman" w:hAnsi="Segoe UI" w:cs="Segoe UI"/>
          <w:b/>
          <w:color w:val="000000"/>
          <w:lang w:eastAsia="ru-RU"/>
        </w:rPr>
        <w:t>Для чего нужна кадастровая стоимость?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lastRenderedPageBreak/>
        <w:t>Кадастровая стоимость используется в качестве налоговой базы для исчисления налога на имущество физических лиц, налога на имущество организаций, расчета величины госпошлины при оформлении наследства, расчета размера арендной планы за использование земельных участков, находящихся в государственной или муниципальной собственности.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lang w:eastAsia="ru-RU"/>
        </w:rPr>
      </w:pPr>
      <w:r w:rsidRPr="00DF183F">
        <w:rPr>
          <w:rFonts w:ascii="Segoe UI" w:eastAsia="Times New Roman" w:hAnsi="Segoe UI" w:cs="Segoe UI"/>
          <w:b/>
          <w:color w:val="000000"/>
          <w:lang w:eastAsia="ru-RU"/>
        </w:rPr>
        <w:t>Контактная информация ГБУ НСО «ЦКО и БТИ».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Cs/>
          <w:color w:val="000000"/>
          <w:lang w:eastAsia="ru-RU"/>
        </w:rPr>
      </w:pPr>
      <w:r w:rsidRPr="00DF183F">
        <w:rPr>
          <w:rFonts w:ascii="Segoe UI" w:eastAsia="Times New Roman" w:hAnsi="Segoe UI" w:cs="Segoe UI"/>
          <w:bCs/>
          <w:color w:val="000000"/>
          <w:lang w:eastAsia="ru-RU"/>
        </w:rPr>
        <w:t>Контактная информация и иная информация о проведении кадастровой оценки размещены на официальном сайте ГБУ НСО «ЦКО и БТИ» - </w:t>
      </w:r>
      <w:hyperlink r:id="rId8" w:history="1">
        <w:r w:rsidRPr="00DF183F">
          <w:rPr>
            <w:rFonts w:ascii="Segoe UI" w:eastAsia="Times New Roman" w:hAnsi="Segoe UI" w:cs="Segoe UI"/>
            <w:bCs/>
            <w:color w:val="0000FF"/>
            <w:u w:val="single"/>
            <w:lang w:eastAsia="ru-RU"/>
          </w:rPr>
          <w:t>noti.ru</w:t>
        </w:r>
      </w:hyperlink>
      <w:r w:rsidRPr="00DF183F">
        <w:rPr>
          <w:rFonts w:ascii="Segoe UI" w:eastAsia="Times New Roman" w:hAnsi="Segoe UI" w:cs="Segoe UI"/>
          <w:bCs/>
          <w:color w:val="000000"/>
          <w:lang w:eastAsia="ru-RU"/>
        </w:rPr>
        <w:t>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val="x-none" w:eastAsia="ru-RU"/>
        </w:rPr>
      </w:pPr>
      <w:r w:rsidRPr="00DF183F">
        <w:rPr>
          <w:rFonts w:ascii="Segoe UI" w:eastAsia="Times New Roman" w:hAnsi="Segoe UI" w:cs="Segoe UI"/>
          <w:color w:val="000000"/>
          <w:lang w:val="x-none" w:eastAsia="ru-RU"/>
        </w:rPr>
        <w:t>Обратиться в бюджетное учреждение можно: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val="x-none" w:eastAsia="ru-RU"/>
        </w:rPr>
      </w:pPr>
      <w:r w:rsidRPr="00DF183F">
        <w:rPr>
          <w:rFonts w:ascii="Segoe UI" w:eastAsia="Times New Roman" w:hAnsi="Segoe UI" w:cs="Segoe UI"/>
          <w:color w:val="000000"/>
          <w:lang w:val="x-none" w:eastAsia="ru-RU"/>
        </w:rPr>
        <w:t>по телефонам: 8 (383) 217-22-04, 8 (383) 221-81-18, 8 (383) 221-35-12;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val="x-none" w:eastAsia="ru-RU"/>
        </w:rPr>
      </w:pPr>
      <w:r w:rsidRPr="00DF183F">
        <w:rPr>
          <w:rFonts w:ascii="Segoe UI" w:eastAsia="Times New Roman" w:hAnsi="Segoe UI" w:cs="Segoe UI"/>
          <w:color w:val="000000"/>
          <w:lang w:val="x-none" w:eastAsia="ru-RU"/>
        </w:rPr>
        <w:t>почтовым отправлением: ГБУ НСО «ЦКО и БТИ», 630004, Новосибирская область, г. Новосибирск, ул. Сибирская, 15;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val="x-none" w:eastAsia="ru-RU"/>
        </w:rPr>
      </w:pPr>
      <w:r w:rsidRPr="00DF183F">
        <w:rPr>
          <w:rFonts w:ascii="Segoe UI" w:eastAsia="Times New Roman" w:hAnsi="Segoe UI" w:cs="Segoe UI"/>
          <w:color w:val="000000"/>
          <w:lang w:val="x-none" w:eastAsia="ru-RU"/>
        </w:rPr>
        <w:t xml:space="preserve">по электронной почте: </w:t>
      </w:r>
      <w:hyperlink r:id="rId9" w:history="1">
        <w:r w:rsidRPr="00DF183F">
          <w:rPr>
            <w:rFonts w:ascii="Segoe UI" w:eastAsia="Times New Roman" w:hAnsi="Segoe UI" w:cs="Segoe UI"/>
            <w:color w:val="0000FF"/>
            <w:u w:val="single"/>
            <w:lang w:val="x-none" w:eastAsia="ru-RU"/>
          </w:rPr>
          <w:t>kanc@noti.ru</w:t>
        </w:r>
      </w:hyperlink>
      <w:r w:rsidRPr="00DF183F">
        <w:rPr>
          <w:rFonts w:ascii="Segoe UI" w:eastAsia="Times New Roman" w:hAnsi="Segoe UI" w:cs="Segoe UI"/>
          <w:color w:val="000000"/>
          <w:lang w:val="x-none" w:eastAsia="ru-RU"/>
        </w:rPr>
        <w:t>, ocenka@noti.ru.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DF183F">
        <w:rPr>
          <w:rFonts w:ascii="Segoe UI" w:hAnsi="Segoe UI" w:cs="Segoe UI"/>
          <w:b/>
          <w:noProof/>
        </w:rPr>
        <w:t xml:space="preserve">Интересуют электронные услуги Росреестра 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DF183F">
        <w:rPr>
          <w:rFonts w:ascii="Segoe UI" w:hAnsi="Segoe UI" w:cs="Segoe UI"/>
          <w:b/>
          <w:noProof/>
        </w:rPr>
        <w:t>– оставьте заявку на обучение!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С января 2024 года Росреестр полностью перейдет на электронное взаимодействие с юридическими лицами.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Сегодня треть услуг по регистрации недвижимости предоставляется юридическим лицам, половина обращений по которым поступает в электронном виде.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При Управлении Росреестра по Новосибирской области работает                         Школа электронных услуг, в которой готовы оказать содействие, проконсультировать и обучить процессу получения услуг ведомства                            в электронном виде.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Ознакомиться с обучающими материалами можно по ссылкам: 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 </w:t>
      </w:r>
      <w:hyperlink r:id="rId10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>электронный журнал</w:t>
        </w:r>
      </w:hyperlink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о порядке получения электронных услуг;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 </w:t>
      </w:r>
      <w:hyperlink r:id="rId11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>видеоролик</w:t>
        </w:r>
      </w:hyperlink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о преимуществах электронных услуг;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 </w:t>
      </w:r>
      <w:hyperlink r:id="rId12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>видеоролик</w:t>
        </w:r>
      </w:hyperlink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о возможностях электронных сервисов;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u w:val="single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 </w:t>
      </w:r>
      <w:hyperlink r:id="rId13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>видео</w:t>
        </w:r>
      </w:hyperlink>
      <w:r w:rsidRPr="00DF183F">
        <w:rPr>
          <w:rFonts w:ascii="Segoe UI" w:eastAsia="Times New Roman" w:hAnsi="Segoe UI" w:cs="Segoe UI"/>
          <w:color w:val="0000FF"/>
          <w:u w:val="single"/>
          <w:lang w:eastAsia="ru-RU"/>
        </w:rPr>
        <w:t>-инструкция</w:t>
      </w: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по работе в </w:t>
      </w:r>
      <w:hyperlink r:id="rId14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 xml:space="preserve">«Личном кабинете правообладателя» </w:t>
        </w:r>
      </w:hyperlink>
      <w:r w:rsidRPr="00DF183F">
        <w:rPr>
          <w:rFonts w:ascii="Segoe UI" w:eastAsia="Times New Roman" w:hAnsi="Segoe UI" w:cs="Segoe UI"/>
          <w:color w:val="000000"/>
          <w:u w:val="single"/>
          <w:lang w:eastAsia="ru-RU"/>
        </w:rPr>
        <w:t xml:space="preserve"> </w:t>
      </w:r>
      <w:r w:rsidRPr="00DF183F">
        <w:rPr>
          <w:rFonts w:ascii="Segoe UI" w:eastAsia="Times New Roman" w:hAnsi="Segoe UI" w:cs="Segoe UI"/>
          <w:color w:val="000000"/>
          <w:lang w:eastAsia="ru-RU"/>
        </w:rPr>
        <w:t>официального сайта Росреестра на примере застройщика.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u w:val="single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Если у Вас есть дополнительные вопросы обратитесь за </w:t>
      </w:r>
      <w:proofErr w:type="gramStart"/>
      <w:r w:rsidRPr="00DF183F">
        <w:rPr>
          <w:rFonts w:ascii="Segoe UI" w:eastAsia="Times New Roman" w:hAnsi="Segoe UI" w:cs="Segoe UI"/>
          <w:color w:val="000000"/>
          <w:lang w:eastAsia="ru-RU"/>
        </w:rPr>
        <w:t>консультацией  по</w:t>
      </w:r>
      <w:proofErr w:type="gramEnd"/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 телефонам: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 по вопросам кадастрового учета т.8 (383) 3305270;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- по вопросам регистрации прав т. 8 (383) 5620786, 8 (383) 2438847.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Или примите участие в практическом занятии, ссылка для направления заявки: </w:t>
      </w:r>
      <w:hyperlink r:id="rId15" w:history="1">
        <w:r w:rsidRPr="00DF183F">
          <w:rPr>
            <w:rFonts w:ascii="Segoe UI" w:eastAsia="Times New Roman" w:hAnsi="Segoe UI" w:cs="Segoe UI"/>
            <w:color w:val="0000FF"/>
            <w:u w:val="single"/>
            <w:lang w:eastAsia="ru-RU"/>
          </w:rPr>
          <w:t>открытый урок</w:t>
        </w:r>
      </w:hyperlink>
      <w:r w:rsidRPr="00DF183F"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DF183F" w:rsidRPr="00DF183F" w:rsidRDefault="00DF183F" w:rsidP="00DF1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</w:rPr>
      </w:pPr>
      <w:r w:rsidRPr="00DF183F">
        <w:rPr>
          <w:rFonts w:ascii="Segoe UI" w:hAnsi="Segoe UI" w:cs="Segoe UI"/>
          <w:b/>
          <w:noProof/>
        </w:rPr>
        <w:t xml:space="preserve">С </w:t>
      </w:r>
      <w:r w:rsidRPr="00DF183F">
        <w:rPr>
          <w:rFonts w:ascii="Segoe UI" w:hAnsi="Segoe UI" w:cs="Segoe UI"/>
          <w:b/>
          <w:bCs/>
          <w:noProof/>
        </w:rPr>
        <w:t>1 сентября 2023 года</w:t>
      </w:r>
      <w:r w:rsidRPr="00DF183F">
        <w:rPr>
          <w:rFonts w:ascii="Segoe UI" w:hAnsi="Segoe UI" w:cs="Segoe UI"/>
          <w:b/>
          <w:noProof/>
        </w:rPr>
        <w:t xml:space="preserve"> сократятся сроки лицензирования геодезической и картографической деятельности. Что еще изменится в лицензировании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С 1 сентября 2023 года вступит в силу ряд изменений в Положение о лицензировании геодезической и картографической деятельности. 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В полтора раза сократится срок предоставления лицензий на осуществление геодезической и картографической деятельности и в два раза – срок внесения изменений в реестр лицензий. Теперь они составят 10 и 5 рабочих дней соответственно.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Для двух лицензируемых видов работ («Создание геодезических сетей специального назначения, в том числе дифференциальных геодезических станций» и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территории») добавятся необходимые специальности и направления подготовки: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– высшего образования - «горное дело» (специализация «маркшейдерское дело»);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 xml:space="preserve">– среднего профессионального образования - «маркшейдерское дело». </w:t>
      </w:r>
    </w:p>
    <w:p w:rsidR="00DF183F" w:rsidRPr="00DF183F" w:rsidRDefault="00DF183F" w:rsidP="00DF183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DF183F">
        <w:rPr>
          <w:rFonts w:ascii="Segoe UI" w:eastAsia="Times New Roman" w:hAnsi="Segoe UI" w:cs="Segoe UI"/>
          <w:color w:val="000000"/>
          <w:lang w:eastAsia="ru-RU"/>
        </w:rPr>
        <w:t>Копии документов об организации системы производственного контроля за соблюдением требований к выполнению геодезических и картографических работ и их результатам, и копии документов на используемое программное обеспечение соискатели лицензий будут предоставлять только при проведении выездной оценки.</w:t>
      </w: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bookmarkStart w:id="0" w:name="_GoBack"/>
      <w:bookmarkEnd w:id="0"/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lastRenderedPageBreak/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EA1DE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7861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32608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6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7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8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9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20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21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DF183F">
      <w:headerReference w:type="even" r:id="rId22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086" w:rsidRDefault="00326086" w:rsidP="00747FDB">
      <w:pPr>
        <w:spacing w:after="0" w:line="240" w:lineRule="auto"/>
      </w:pPr>
      <w:r>
        <w:separator/>
      </w:r>
    </w:p>
  </w:endnote>
  <w:endnote w:type="continuationSeparator" w:id="0">
    <w:p w:rsidR="00326086" w:rsidRDefault="00326086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086" w:rsidRDefault="00326086" w:rsidP="00747FDB">
      <w:pPr>
        <w:spacing w:after="0" w:line="240" w:lineRule="auto"/>
      </w:pPr>
      <w:r>
        <w:separator/>
      </w:r>
    </w:p>
  </w:footnote>
  <w:footnote w:type="continuationSeparator" w:id="0">
    <w:p w:rsidR="00326086" w:rsidRDefault="00326086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2608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16408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183F"/>
    <w:rsid w:val="00DF2633"/>
    <w:rsid w:val="00E018D4"/>
    <w:rsid w:val="00E10065"/>
    <w:rsid w:val="00E334AF"/>
    <w:rsid w:val="00E6331D"/>
    <w:rsid w:val="00E92F95"/>
    <w:rsid w:val="00EA1DE3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761EF-A596-468C-8C3B-E2B9C4B0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ti.ru/contacts/" TargetMode="External"/><Relationship Id="rId13" Type="http://schemas.openxmlformats.org/officeDocument/2006/relationships/hyperlink" Target="https://t.me/rosreestr_nsk/1046" TargetMode="External"/><Relationship Id="rId18" Type="http://schemas.openxmlformats.org/officeDocument/2006/relationships/hyperlink" Target="https://vk.com/rosreestr_ns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.me/rosreestr_nsk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t.me/rosreestr_nsk/1024" TargetMode="External"/><Relationship Id="rId17" Type="http://schemas.openxmlformats.org/officeDocument/2006/relationships/hyperlink" Target="https://rosreestr.gov.ru/" TargetMode="External"/><Relationship Id="rId2" Type="http://schemas.openxmlformats.org/officeDocument/2006/relationships/styles" Target="styles.xml"/><Relationship Id="rId16" Type="http://schemas.openxmlformats.org/officeDocument/2006/relationships/hyperlink" Target="mailto:oko@54upr.rosreestr.ru" TargetMode="External"/><Relationship Id="rId20" Type="http://schemas.openxmlformats.org/officeDocument/2006/relationships/hyperlink" Target="https://dzen.ru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.me/rosreestr_nsk/100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forms.yandex.ru/u/64cca0cbd04688778aeae05a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vk.com/doc-118967869_661964040?hash=yqE4EPSIwXeMoJohEzNXVTg5ZWyGzHCaXZyilFV6lOD&amp;dl=TGNZ766whr3M8dbunEFYhEW7ZwMD4699V0LTXrPCtqc" TargetMode="External"/><Relationship Id="rId19" Type="http://schemas.openxmlformats.org/officeDocument/2006/relationships/hyperlink" Target="https://ok.ru/group/700000009878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@noti.ru" TargetMode="External"/><Relationship Id="rId14" Type="http://schemas.openxmlformats.org/officeDocument/2006/relationships/hyperlink" Target="https://lk-rosreestr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2023-08-15T05:00:00Z</cp:lastPrinted>
  <dcterms:created xsi:type="dcterms:W3CDTF">2023-04-24T06:32:00Z</dcterms:created>
  <dcterms:modified xsi:type="dcterms:W3CDTF">2023-08-15T05:00:00Z</dcterms:modified>
</cp:coreProperties>
</file>